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19CBE0EC" w:rsidR="00B053F0" w:rsidRPr="003E3E1F" w:rsidRDefault="00B7753D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B7753D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3B688503" w14:textId="1D7C00AC" w:rsidR="00B053F0" w:rsidRPr="005864FF" w:rsidRDefault="00B053F0" w:rsidP="00B0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</w:t>
      </w:r>
      <w:r w:rsidR="00837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Building Futures Award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Sponsor</w:t>
      </w:r>
      <w:r w:rsidRPr="0058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7385BA02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7119A633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B7753D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83751D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 </w:t>
      </w:r>
      <w:r w:rsidR="00BE6CA7">
        <w:rPr>
          <w:rFonts w:ascii="Bembo" w:eastAsia="Times New Roman" w:hAnsi="Bembo" w:cs="Calibri"/>
          <w:color w:val="000000"/>
          <w:sz w:val="26"/>
          <w:szCs w:val="26"/>
        </w:rPr>
        <w:t>Palmetto Infusion as Father’s Matter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83751D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83751D" w:rsidRPr="0083751D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83751D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>
        <w:rPr>
          <w:rFonts w:ascii="Bembo" w:eastAsia="Times New Roman" w:hAnsi="Bembo" w:cs="Calibri"/>
          <w:color w:val="000000"/>
          <w:sz w:val="26"/>
          <w:szCs w:val="26"/>
        </w:rPr>
        <w:t>Annual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Awards Banquet &amp; </w:t>
      </w:r>
      <w:proofErr w:type="spellStart"/>
      <w:r>
        <w:rPr>
          <w:rFonts w:ascii="Bembo" w:eastAsia="Times New Roman" w:hAnsi="Bembo" w:cs="Calibri"/>
          <w:color w:val="000000"/>
          <w:sz w:val="26"/>
          <w:szCs w:val="26"/>
        </w:rPr>
        <w:t>FUNdraiser</w:t>
      </w:r>
      <w:proofErr w:type="spellEnd"/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602D5F0C" w14:textId="3243C09F" w:rsidR="005A557D" w:rsidRPr="005A557D" w:rsidRDefault="00BF58C2" w:rsidP="005A557D">
      <w:pPr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We're so pleased </w:t>
      </w:r>
      <w:r w:rsidR="005A557D">
        <w:rPr>
          <w:rFonts w:ascii="Bembo" w:eastAsia="Times New Roman" w:hAnsi="Bembo" w:cs="Calibri"/>
          <w:color w:val="000000"/>
          <w:sz w:val="26"/>
          <w:szCs w:val="26"/>
        </w:rPr>
        <w:t>they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5A557D">
        <w:rPr>
          <w:rFonts w:ascii="Bembo" w:eastAsia="Times New Roman" w:hAnsi="Bembo" w:cs="Calibri"/>
          <w:color w:val="000000"/>
          <w:sz w:val="26"/>
          <w:szCs w:val="26"/>
        </w:rPr>
        <w:t>are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 joining us again to make this important event the best it can be. We are awed by their commitment to supporting our shared community. </w:t>
      </w:r>
      <w:r w:rsidR="00BE6CA7">
        <w:rPr>
          <w:rFonts w:ascii="Bembo" w:eastAsia="Times New Roman" w:hAnsi="Bembo" w:cs="Calibri"/>
          <w:color w:val="000000"/>
          <w:sz w:val="26"/>
          <w:szCs w:val="26"/>
        </w:rPr>
        <w:t>Palmetto Infusion</w:t>
      </w:r>
      <w:r w:rsidR="005A557D" w:rsidRPr="005A557D">
        <w:rPr>
          <w:rFonts w:ascii="Bembo" w:eastAsia="Times New Roman" w:hAnsi="Bembo" w:cs="Calibri"/>
          <w:color w:val="000000"/>
          <w:sz w:val="26"/>
          <w:szCs w:val="26"/>
        </w:rPr>
        <w:t xml:space="preserve"> really role models excellent "</w:t>
      </w:r>
      <w:r w:rsidR="00113CF5">
        <w:rPr>
          <w:rFonts w:ascii="Bembo" w:eastAsia="Times New Roman" w:hAnsi="Bembo" w:cs="Calibri"/>
          <w:color w:val="000000"/>
          <w:sz w:val="26"/>
          <w:szCs w:val="26"/>
        </w:rPr>
        <w:t xml:space="preserve"> stated Lyn Rumage, Regional Director of Development.  </w:t>
      </w:r>
    </w:p>
    <w:p w14:paraId="23289259" w14:textId="47A436E9" w:rsidR="00FA502F" w:rsidRDefault="00FA502F" w:rsidP="00FA502F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0009D97C" w14:textId="77777777" w:rsidR="00B7753D" w:rsidRDefault="00B7753D" w:rsidP="00B7753D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Building Futures will be held on June 9, 2022 at Pine Lakes Country Club in Myrtle Beach at 5:30p.m. which will feature a silent auction, entertainment, hors d’oeuvres and awards.</w:t>
      </w:r>
    </w:p>
    <w:p w14:paraId="14E90D57" w14:textId="77777777" w:rsidR="00B7753D" w:rsidRDefault="00B7753D" w:rsidP="00B7753D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4BB18B49" w14:textId="77777777" w:rsidR="00B7753D" w:rsidRPr="00FA502F" w:rsidRDefault="00B7753D" w:rsidP="00B7753D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 xml:space="preserve">For information about tickets, sponsorship, or to donate an auction item, contact Lyn Rumage, at </w:t>
      </w:r>
      <w:hyperlink r:id="rId5" w:history="1">
        <w:r w:rsidRPr="00754151">
          <w:rPr>
            <w:rStyle w:val="Hyperlink"/>
            <w:rFonts w:ascii="Bembo" w:eastAsia="Times New Roman" w:hAnsi="Bembo" w:cs="Calibri"/>
            <w:sz w:val="26"/>
            <w:szCs w:val="26"/>
          </w:rPr>
          <w:t>lrumage@scfathersandfamilies.com</w:t>
        </w:r>
      </w:hyperlink>
      <w:r>
        <w:rPr>
          <w:rFonts w:ascii="Bembo" w:eastAsia="Times New Roman" w:hAnsi="Bembo" w:cs="Calibri"/>
          <w:color w:val="000000"/>
          <w:sz w:val="26"/>
          <w:szCs w:val="26"/>
        </w:rPr>
        <w:t xml:space="preserve"> or 201-562-5003.</w:t>
      </w:r>
    </w:p>
    <w:p w14:paraId="31FF169D" w14:textId="4F05BECB" w:rsidR="006E3F1C" w:rsidRPr="00FA502F" w:rsidRDefault="006E3F1C" w:rsidP="00AC5566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sectPr w:rsidR="006E3F1C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113CF5"/>
    <w:rsid w:val="00174D1F"/>
    <w:rsid w:val="002A6658"/>
    <w:rsid w:val="002F4589"/>
    <w:rsid w:val="002F6BF1"/>
    <w:rsid w:val="003F52E9"/>
    <w:rsid w:val="00451E7F"/>
    <w:rsid w:val="004D67F4"/>
    <w:rsid w:val="005A557D"/>
    <w:rsid w:val="006619FC"/>
    <w:rsid w:val="006E3F1C"/>
    <w:rsid w:val="007E09AB"/>
    <w:rsid w:val="0083751D"/>
    <w:rsid w:val="0086039B"/>
    <w:rsid w:val="008928A7"/>
    <w:rsid w:val="00905556"/>
    <w:rsid w:val="009C65A3"/>
    <w:rsid w:val="00A35B4B"/>
    <w:rsid w:val="00AB0431"/>
    <w:rsid w:val="00AC5566"/>
    <w:rsid w:val="00AF0A70"/>
    <w:rsid w:val="00B04F02"/>
    <w:rsid w:val="00B053F0"/>
    <w:rsid w:val="00B73A6E"/>
    <w:rsid w:val="00B7753D"/>
    <w:rsid w:val="00BB04FC"/>
    <w:rsid w:val="00BE6CA7"/>
    <w:rsid w:val="00BF58C2"/>
    <w:rsid w:val="00D67C93"/>
    <w:rsid w:val="00D91869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4</cp:revision>
  <dcterms:created xsi:type="dcterms:W3CDTF">2022-04-27T19:53:00Z</dcterms:created>
  <dcterms:modified xsi:type="dcterms:W3CDTF">2022-05-04T18:59:00Z</dcterms:modified>
</cp:coreProperties>
</file>