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0A73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C2C4C">
        <w:rPr>
          <w:rFonts w:ascii="Times New Roman" w:eastAsia="Times New Roman" w:hAnsi="Times New Roman" w:cs="Times New Roman"/>
          <w:color w:val="000000"/>
          <w:sz w:val="24"/>
          <w:szCs w:val="24"/>
        </w:rPr>
        <w:t>Contact:</w:t>
      </w:r>
      <w:r w:rsidRPr="00EC2C4C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5CCCE19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>Lyn Rumage </w:t>
      </w:r>
    </w:p>
    <w:p w14:paraId="3D0B5346" w14:textId="44F1C828" w:rsidR="00B053F0" w:rsidRPr="003E3E1F" w:rsidRDefault="00E0037D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Senior</w:t>
      </w:r>
      <w:r w:rsidR="00B053F0"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Director of Development </w:t>
      </w:r>
    </w:p>
    <w:p w14:paraId="76867520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>201.562.5003 (cell) </w:t>
      </w:r>
    </w:p>
    <w:p w14:paraId="1F483E85" w14:textId="77777777" w:rsidR="00B053F0" w:rsidRPr="00EC2C4C" w:rsidRDefault="00E0037D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hyperlink r:id="rId4" w:tgtFrame="_blank" w:history="1">
        <w:r w:rsidR="00B053F0" w:rsidRPr="003E3E1F">
          <w:rPr>
            <w:rFonts w:ascii="Times New Roman" w:eastAsia="Times New Roman" w:hAnsi="Times New Roman" w:cs="Times New Roman"/>
            <w:color w:val="954F72"/>
            <w:sz w:val="24"/>
            <w:szCs w:val="24"/>
            <w:u w:val="single"/>
          </w:rPr>
          <w:t>lrumage@scfathersandfamilies.com</w:t>
        </w:r>
      </w:hyperlink>
      <w:r w:rsidR="00B053F0" w:rsidRPr="00EC2C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1932B64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EC2C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14:paraId="75F46235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C2C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EC2C4C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</w:t>
      </w:r>
    </w:p>
    <w:p w14:paraId="3B688503" w14:textId="1D7C00AC" w:rsidR="00B053F0" w:rsidRPr="005864FF" w:rsidRDefault="00B053F0" w:rsidP="00B0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8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</w:t>
      </w:r>
      <w:r w:rsidR="008375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 w:rsidRPr="0058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Building Futures Award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Sponsor</w:t>
      </w:r>
      <w:r w:rsidRPr="0058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14:paraId="7385BA02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EC2C4C">
        <w:rPr>
          <w:rFonts w:ascii="Bembo" w:eastAsia="Times New Roman" w:hAnsi="Bembo" w:cs="Calibri"/>
          <w:color w:val="000000"/>
          <w:sz w:val="27"/>
          <w:szCs w:val="27"/>
        </w:rPr>
        <w:t> </w:t>
      </w:r>
    </w:p>
    <w:p w14:paraId="6C3DD556" w14:textId="00E27A2C" w:rsidR="00B053F0" w:rsidRDefault="00B053F0" w:rsidP="00B053F0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 w:rsidRPr="003E3E1F">
        <w:rPr>
          <w:rFonts w:ascii="Bembo" w:eastAsia="Times New Roman" w:hAnsi="Bembo" w:cs="Calibri"/>
          <w:color w:val="000000"/>
          <w:sz w:val="26"/>
          <w:szCs w:val="26"/>
        </w:rPr>
        <w:t>CONWAY, SC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– </w:t>
      </w:r>
      <w:r w:rsidR="00E0037D">
        <w:rPr>
          <w:rFonts w:ascii="Bembo" w:eastAsia="Times New Roman" w:hAnsi="Bembo" w:cs="Calibri"/>
          <w:color w:val="000000"/>
          <w:sz w:val="26"/>
          <w:szCs w:val="26"/>
        </w:rPr>
        <w:t>May 4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>, 202</w:t>
      </w:r>
      <w:r w:rsidR="0083751D">
        <w:rPr>
          <w:rFonts w:ascii="Bembo" w:eastAsia="Times New Roman" w:hAnsi="Bembo" w:cs="Calibri"/>
          <w:color w:val="000000"/>
          <w:sz w:val="26"/>
          <w:szCs w:val="26"/>
        </w:rPr>
        <w:t>2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– A Father’s Place is pleased to announce </w:t>
      </w:r>
      <w:r w:rsidR="003F52E9">
        <w:rPr>
          <w:rFonts w:ascii="Bembo" w:eastAsia="Times New Roman" w:hAnsi="Bembo" w:cs="Calibri"/>
          <w:color w:val="000000"/>
          <w:sz w:val="26"/>
          <w:szCs w:val="26"/>
        </w:rPr>
        <w:t>Minuteman Press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B04F02">
        <w:rPr>
          <w:rFonts w:ascii="Bembo" w:eastAsia="Times New Roman" w:hAnsi="Bembo" w:cs="Calibri"/>
          <w:color w:val="000000"/>
          <w:sz w:val="26"/>
          <w:szCs w:val="26"/>
        </w:rPr>
        <w:t xml:space="preserve">as </w:t>
      </w:r>
      <w:r w:rsidR="003F52E9">
        <w:rPr>
          <w:rFonts w:ascii="Bembo" w:eastAsia="Times New Roman" w:hAnsi="Bembo" w:cs="Calibri"/>
          <w:color w:val="000000"/>
          <w:sz w:val="26"/>
          <w:szCs w:val="26"/>
        </w:rPr>
        <w:t>a</w:t>
      </w:r>
      <w:r w:rsidR="006619FC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3F52E9">
        <w:rPr>
          <w:rFonts w:ascii="Bembo" w:eastAsia="Times New Roman" w:hAnsi="Bembo" w:cs="Calibri"/>
          <w:color w:val="000000"/>
          <w:sz w:val="26"/>
          <w:szCs w:val="26"/>
        </w:rPr>
        <w:t>Print</w:t>
      </w:r>
      <w:r w:rsidR="00AB0431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B04F02">
        <w:rPr>
          <w:rFonts w:ascii="Bembo" w:eastAsia="Times New Roman" w:hAnsi="Bembo" w:cs="Calibri"/>
          <w:color w:val="000000"/>
          <w:sz w:val="26"/>
          <w:szCs w:val="26"/>
        </w:rPr>
        <w:t xml:space="preserve">sponsor for 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>the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83751D">
        <w:rPr>
          <w:rFonts w:ascii="Bembo" w:eastAsia="Times New Roman" w:hAnsi="Bembo" w:cs="Calibri"/>
          <w:color w:val="000000"/>
          <w:sz w:val="26"/>
          <w:szCs w:val="26"/>
        </w:rPr>
        <w:t>4</w:t>
      </w:r>
      <w:r w:rsidR="0083751D" w:rsidRPr="0083751D">
        <w:rPr>
          <w:rFonts w:ascii="Bembo" w:eastAsia="Times New Roman" w:hAnsi="Bembo" w:cs="Calibri"/>
          <w:color w:val="000000"/>
          <w:sz w:val="26"/>
          <w:szCs w:val="26"/>
          <w:vertAlign w:val="superscript"/>
        </w:rPr>
        <w:t>th</w:t>
      </w:r>
      <w:r w:rsidR="0083751D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>
        <w:rPr>
          <w:rFonts w:ascii="Bembo" w:eastAsia="Times New Roman" w:hAnsi="Bembo" w:cs="Calibri"/>
          <w:color w:val="000000"/>
          <w:sz w:val="26"/>
          <w:szCs w:val="26"/>
        </w:rPr>
        <w:t>Annual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Building Futures 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Awards Banquet &amp; </w:t>
      </w:r>
      <w:proofErr w:type="spellStart"/>
      <w:r>
        <w:rPr>
          <w:rFonts w:ascii="Bembo" w:eastAsia="Times New Roman" w:hAnsi="Bembo" w:cs="Calibri"/>
          <w:color w:val="000000"/>
          <w:sz w:val="26"/>
          <w:szCs w:val="26"/>
        </w:rPr>
        <w:t>FUNdraiser</w:t>
      </w:r>
      <w:proofErr w:type="spellEnd"/>
      <w:r w:rsidRPr="003E3E1F">
        <w:rPr>
          <w:rFonts w:ascii="Bembo" w:eastAsia="Times New Roman" w:hAnsi="Bembo" w:cs="Calibri"/>
          <w:color w:val="000000"/>
          <w:sz w:val="26"/>
          <w:szCs w:val="26"/>
        </w:rPr>
        <w:t>.</w:t>
      </w:r>
    </w:p>
    <w:p w14:paraId="54D67F0D" w14:textId="43D4F82E" w:rsidR="00D67C93" w:rsidRDefault="00D67C93" w:rsidP="00B053F0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10B9AEFE" w14:textId="3E7B0789" w:rsidR="00E0037D" w:rsidRDefault="00BF58C2" w:rsidP="00E0037D">
      <w:pPr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>“</w:t>
      </w:r>
      <w:r w:rsidR="005A557D" w:rsidRPr="005A557D">
        <w:rPr>
          <w:rFonts w:ascii="Bembo" w:eastAsia="Times New Roman" w:hAnsi="Bembo" w:cs="Calibri"/>
          <w:color w:val="000000"/>
          <w:sz w:val="26"/>
          <w:szCs w:val="26"/>
        </w:rPr>
        <w:t xml:space="preserve">We're so pleased </w:t>
      </w:r>
      <w:r w:rsidR="005A557D">
        <w:rPr>
          <w:rFonts w:ascii="Bembo" w:eastAsia="Times New Roman" w:hAnsi="Bembo" w:cs="Calibri"/>
          <w:color w:val="000000"/>
          <w:sz w:val="26"/>
          <w:szCs w:val="26"/>
        </w:rPr>
        <w:t>they</w:t>
      </w:r>
      <w:r w:rsidR="005A557D" w:rsidRPr="005A557D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5A557D">
        <w:rPr>
          <w:rFonts w:ascii="Bembo" w:eastAsia="Times New Roman" w:hAnsi="Bembo" w:cs="Calibri"/>
          <w:color w:val="000000"/>
          <w:sz w:val="26"/>
          <w:szCs w:val="26"/>
        </w:rPr>
        <w:t>are</w:t>
      </w:r>
      <w:r w:rsidR="005A557D" w:rsidRPr="005A557D">
        <w:rPr>
          <w:rFonts w:ascii="Bembo" w:eastAsia="Times New Roman" w:hAnsi="Bembo" w:cs="Calibri"/>
          <w:color w:val="000000"/>
          <w:sz w:val="26"/>
          <w:szCs w:val="26"/>
        </w:rPr>
        <w:t xml:space="preserve"> joining us again to make this important event the best it can be. We are awed by their commitment to supporting our shared community. </w:t>
      </w:r>
      <w:r w:rsidR="003F52E9">
        <w:rPr>
          <w:rFonts w:ascii="Bembo" w:eastAsia="Times New Roman" w:hAnsi="Bembo" w:cs="Calibri"/>
          <w:color w:val="000000"/>
          <w:sz w:val="26"/>
          <w:szCs w:val="26"/>
        </w:rPr>
        <w:t>Minuteman Press</w:t>
      </w:r>
      <w:r w:rsidR="005A557D" w:rsidRPr="005A557D">
        <w:rPr>
          <w:rFonts w:ascii="Bembo" w:eastAsia="Times New Roman" w:hAnsi="Bembo" w:cs="Calibri"/>
          <w:color w:val="000000"/>
          <w:sz w:val="26"/>
          <w:szCs w:val="26"/>
        </w:rPr>
        <w:t xml:space="preserve"> really role models excellent Corporate Citizenship"</w:t>
      </w:r>
      <w:r w:rsidR="00113CF5">
        <w:rPr>
          <w:rFonts w:ascii="Bembo" w:eastAsia="Times New Roman" w:hAnsi="Bembo" w:cs="Calibri"/>
          <w:color w:val="000000"/>
          <w:sz w:val="26"/>
          <w:szCs w:val="26"/>
        </w:rPr>
        <w:t xml:space="preserve"> stated Lyn Rumage, Regional Director of Development.  </w:t>
      </w:r>
    </w:p>
    <w:p w14:paraId="3B4BD358" w14:textId="77777777" w:rsidR="00E0037D" w:rsidRDefault="00E0037D" w:rsidP="00E0037D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>Building Futures will be held on June 9, 2022 at Pine Lakes Country Club in Myrtle Beach at 5:30p.m. which will feature a silent auction, entertainment, hors d’oeuvres and awards.</w:t>
      </w:r>
    </w:p>
    <w:p w14:paraId="66F7BC2D" w14:textId="77777777" w:rsidR="00E0037D" w:rsidRDefault="00E0037D" w:rsidP="00E0037D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48FAFB44" w14:textId="77777777" w:rsidR="00E0037D" w:rsidRPr="00FA502F" w:rsidRDefault="00E0037D" w:rsidP="00E0037D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 xml:space="preserve">For information about tickets, sponsorship, or to donate an auction item, contact Lyn Rumage, at </w:t>
      </w:r>
      <w:hyperlink r:id="rId5" w:history="1">
        <w:r w:rsidRPr="00754151">
          <w:rPr>
            <w:rStyle w:val="Hyperlink"/>
            <w:rFonts w:ascii="Bembo" w:eastAsia="Times New Roman" w:hAnsi="Bembo" w:cs="Calibri"/>
            <w:sz w:val="26"/>
            <w:szCs w:val="26"/>
          </w:rPr>
          <w:t>lrumage@scfathersandfamilies.com</w:t>
        </w:r>
      </w:hyperlink>
      <w:r>
        <w:rPr>
          <w:rFonts w:ascii="Bembo" w:eastAsia="Times New Roman" w:hAnsi="Bembo" w:cs="Calibri"/>
          <w:color w:val="000000"/>
          <w:sz w:val="26"/>
          <w:szCs w:val="26"/>
        </w:rPr>
        <w:t xml:space="preserve"> or 201-562-5003.</w:t>
      </w:r>
    </w:p>
    <w:p w14:paraId="31FF169D" w14:textId="0B75A51C" w:rsidR="006E3F1C" w:rsidRPr="00FA502F" w:rsidRDefault="006E3F1C" w:rsidP="00E0037D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sectPr w:rsidR="006E3F1C" w:rsidRPr="00FA5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F0"/>
    <w:rsid w:val="00113CF5"/>
    <w:rsid w:val="00174D1F"/>
    <w:rsid w:val="002A6658"/>
    <w:rsid w:val="002F4589"/>
    <w:rsid w:val="002F6BF1"/>
    <w:rsid w:val="003F52E9"/>
    <w:rsid w:val="00451E7F"/>
    <w:rsid w:val="004D67F4"/>
    <w:rsid w:val="005A557D"/>
    <w:rsid w:val="006619FC"/>
    <w:rsid w:val="006E3F1C"/>
    <w:rsid w:val="007E09AB"/>
    <w:rsid w:val="0083751D"/>
    <w:rsid w:val="0086039B"/>
    <w:rsid w:val="008928A7"/>
    <w:rsid w:val="00905556"/>
    <w:rsid w:val="009C65A3"/>
    <w:rsid w:val="00A35B4B"/>
    <w:rsid w:val="00AB0431"/>
    <w:rsid w:val="00AF0A70"/>
    <w:rsid w:val="00B04F02"/>
    <w:rsid w:val="00B053F0"/>
    <w:rsid w:val="00B73A6E"/>
    <w:rsid w:val="00BB04FC"/>
    <w:rsid w:val="00BF58C2"/>
    <w:rsid w:val="00D67C93"/>
    <w:rsid w:val="00D91869"/>
    <w:rsid w:val="00E0037D"/>
    <w:rsid w:val="00F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9DAD"/>
  <w15:chartTrackingRefBased/>
  <w15:docId w15:val="{42158F7A-9ABB-4C7B-9A4B-DB6885AC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rumage@scfathersandfamilies.com" TargetMode="External"/><Relationship Id="rId4" Type="http://schemas.openxmlformats.org/officeDocument/2006/relationships/hyperlink" Target="mailto:lrumage@scfathersandfami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kgeorge2006@comcast.net</dc:creator>
  <cp:keywords/>
  <dc:description/>
  <cp:lastModifiedBy>Katerina Katimertzi</cp:lastModifiedBy>
  <cp:revision>4</cp:revision>
  <dcterms:created xsi:type="dcterms:W3CDTF">2022-04-20T19:40:00Z</dcterms:created>
  <dcterms:modified xsi:type="dcterms:W3CDTF">2022-05-04T19:04:00Z</dcterms:modified>
</cp:coreProperties>
</file>