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B0A73" w14:textId="77777777" w:rsidR="00B053F0" w:rsidRPr="00EC2C4C" w:rsidRDefault="00B053F0" w:rsidP="00B053F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EC2C4C">
        <w:rPr>
          <w:rFonts w:ascii="Times New Roman" w:eastAsia="Times New Roman" w:hAnsi="Times New Roman" w:cs="Times New Roman"/>
          <w:color w:val="000000"/>
          <w:sz w:val="24"/>
          <w:szCs w:val="24"/>
        </w:rPr>
        <w:t>Contact:</w:t>
      </w:r>
      <w:r w:rsidRPr="00EC2C4C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25CCCE19" w14:textId="77777777" w:rsidR="00B053F0" w:rsidRPr="003E3E1F" w:rsidRDefault="00B053F0" w:rsidP="00B053F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3E3E1F">
        <w:rPr>
          <w:rFonts w:ascii="Times New Roman" w:eastAsia="Times New Roman" w:hAnsi="Times New Roman" w:cs="Times New Roman"/>
          <w:color w:val="000000"/>
          <w:sz w:val="24"/>
          <w:szCs w:val="24"/>
        </w:rPr>
        <w:t>Lyn Rumage </w:t>
      </w:r>
    </w:p>
    <w:p w14:paraId="3D0B5346" w14:textId="66A85458" w:rsidR="00B053F0" w:rsidRPr="003E3E1F" w:rsidRDefault="00EF6F2C" w:rsidP="00B053F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Senior</w:t>
      </w:r>
      <w:r w:rsidR="00B053F0" w:rsidRPr="003E3E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Director of Development </w:t>
      </w:r>
    </w:p>
    <w:p w14:paraId="76867520" w14:textId="77777777" w:rsidR="00B053F0" w:rsidRPr="003E3E1F" w:rsidRDefault="00B053F0" w:rsidP="00B053F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3E3E1F">
        <w:rPr>
          <w:rFonts w:ascii="Times New Roman" w:eastAsia="Times New Roman" w:hAnsi="Times New Roman" w:cs="Times New Roman"/>
          <w:color w:val="000000"/>
          <w:sz w:val="24"/>
          <w:szCs w:val="24"/>
        </w:rPr>
        <w:t>201.562.5003 (cell) </w:t>
      </w:r>
    </w:p>
    <w:p w14:paraId="1F483E85" w14:textId="77777777" w:rsidR="00B053F0" w:rsidRPr="00EC2C4C" w:rsidRDefault="00EF6F2C" w:rsidP="00B053F0">
      <w:pPr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</w:rPr>
      </w:pPr>
      <w:hyperlink r:id="rId4" w:tgtFrame="_blank" w:history="1">
        <w:r w:rsidR="00B053F0" w:rsidRPr="003E3E1F">
          <w:rPr>
            <w:rFonts w:ascii="Times New Roman" w:eastAsia="Times New Roman" w:hAnsi="Times New Roman" w:cs="Times New Roman"/>
            <w:color w:val="954F72"/>
            <w:sz w:val="24"/>
            <w:szCs w:val="24"/>
            <w:u w:val="single"/>
          </w:rPr>
          <w:t>lrumage@scfathersandfamilies.com</w:t>
        </w:r>
      </w:hyperlink>
      <w:r w:rsidR="00B053F0" w:rsidRPr="00EC2C4C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31932B64" w14:textId="77777777" w:rsidR="00B053F0" w:rsidRPr="00EC2C4C" w:rsidRDefault="00B053F0" w:rsidP="00B053F0">
      <w:pPr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</w:rPr>
      </w:pPr>
      <w:r w:rsidRPr="00EC2C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14:paraId="75F46235" w14:textId="77777777" w:rsidR="00B053F0" w:rsidRPr="003E3E1F" w:rsidRDefault="00B053F0" w:rsidP="00B053F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EC2C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EC2C4C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> </w:t>
      </w:r>
    </w:p>
    <w:p w14:paraId="3B688503" w14:textId="2D087E5A" w:rsidR="00B053F0" w:rsidRPr="005864FF" w:rsidRDefault="00B053F0" w:rsidP="00B05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5864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202</w:t>
      </w:r>
      <w:r w:rsidR="00EA24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</w:t>
      </w:r>
      <w:r w:rsidRPr="005864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Building Futures Award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Sponsor</w:t>
      </w:r>
      <w:r w:rsidRPr="005864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14:paraId="7385BA02" w14:textId="77777777" w:rsidR="00B053F0" w:rsidRPr="00EC2C4C" w:rsidRDefault="00B053F0" w:rsidP="00B053F0">
      <w:pPr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</w:rPr>
      </w:pPr>
      <w:r w:rsidRPr="00EC2C4C">
        <w:rPr>
          <w:rFonts w:ascii="Bembo" w:eastAsia="Times New Roman" w:hAnsi="Bembo" w:cs="Calibri"/>
          <w:color w:val="000000"/>
          <w:sz w:val="27"/>
          <w:szCs w:val="27"/>
        </w:rPr>
        <w:t> </w:t>
      </w:r>
    </w:p>
    <w:p w14:paraId="6C3DD556" w14:textId="07630EE5" w:rsidR="00B053F0" w:rsidRDefault="00B053F0" w:rsidP="00B053F0">
      <w:pPr>
        <w:spacing w:after="0" w:line="240" w:lineRule="auto"/>
        <w:rPr>
          <w:rFonts w:ascii="Bembo" w:eastAsia="Times New Roman" w:hAnsi="Bembo" w:cs="Calibri"/>
          <w:color w:val="000000"/>
          <w:sz w:val="26"/>
          <w:szCs w:val="26"/>
        </w:rPr>
      </w:pPr>
      <w:r w:rsidRPr="003E3E1F">
        <w:rPr>
          <w:rFonts w:ascii="Bembo" w:eastAsia="Times New Roman" w:hAnsi="Bembo" w:cs="Calibri"/>
          <w:color w:val="000000"/>
          <w:sz w:val="26"/>
          <w:szCs w:val="26"/>
        </w:rPr>
        <w:t>CONWAY, SC</w:t>
      </w:r>
      <w:r>
        <w:rPr>
          <w:rFonts w:ascii="Bembo" w:eastAsia="Times New Roman" w:hAnsi="Bembo" w:cs="Calibri"/>
          <w:color w:val="000000"/>
          <w:sz w:val="26"/>
          <w:szCs w:val="26"/>
        </w:rPr>
        <w:t xml:space="preserve"> </w:t>
      </w:r>
      <w:r w:rsidRPr="003E3E1F">
        <w:rPr>
          <w:rFonts w:ascii="Bembo" w:eastAsia="Times New Roman" w:hAnsi="Bembo" w:cs="Calibri"/>
          <w:color w:val="000000"/>
          <w:sz w:val="26"/>
          <w:szCs w:val="26"/>
        </w:rPr>
        <w:t xml:space="preserve">– </w:t>
      </w:r>
      <w:r w:rsidR="00EF6F2C">
        <w:rPr>
          <w:rFonts w:ascii="Bembo" w:eastAsia="Times New Roman" w:hAnsi="Bembo" w:cs="Calibri"/>
          <w:color w:val="000000"/>
          <w:sz w:val="26"/>
          <w:szCs w:val="26"/>
        </w:rPr>
        <w:t>May 4</w:t>
      </w:r>
      <w:r w:rsidRPr="003E3E1F">
        <w:rPr>
          <w:rFonts w:ascii="Bembo" w:eastAsia="Times New Roman" w:hAnsi="Bembo" w:cs="Calibri"/>
          <w:color w:val="000000"/>
          <w:sz w:val="26"/>
          <w:szCs w:val="26"/>
        </w:rPr>
        <w:t>, 202</w:t>
      </w:r>
      <w:r w:rsidR="00EA24FF">
        <w:rPr>
          <w:rFonts w:ascii="Bembo" w:eastAsia="Times New Roman" w:hAnsi="Bembo" w:cs="Calibri"/>
          <w:color w:val="000000"/>
          <w:sz w:val="26"/>
          <w:szCs w:val="26"/>
        </w:rPr>
        <w:t>2</w:t>
      </w:r>
      <w:r w:rsidRPr="003E3E1F">
        <w:rPr>
          <w:rFonts w:ascii="Bembo" w:eastAsia="Times New Roman" w:hAnsi="Bembo" w:cs="Calibri"/>
          <w:color w:val="000000"/>
          <w:sz w:val="26"/>
          <w:szCs w:val="26"/>
        </w:rPr>
        <w:t xml:space="preserve"> – A Father’s Place is pleased to announce </w:t>
      </w:r>
      <w:r w:rsidR="00AB0431">
        <w:rPr>
          <w:rFonts w:ascii="Bembo" w:eastAsia="Times New Roman" w:hAnsi="Bembo" w:cs="Calibri"/>
          <w:color w:val="000000"/>
          <w:sz w:val="26"/>
          <w:szCs w:val="26"/>
        </w:rPr>
        <w:t>Jory and Christina Taylor</w:t>
      </w:r>
      <w:r w:rsidRPr="003E3E1F">
        <w:rPr>
          <w:rFonts w:ascii="Bembo" w:eastAsia="Times New Roman" w:hAnsi="Bembo" w:cs="Calibri"/>
          <w:color w:val="000000"/>
          <w:sz w:val="26"/>
          <w:szCs w:val="26"/>
        </w:rPr>
        <w:t xml:space="preserve"> </w:t>
      </w:r>
      <w:r w:rsidR="00B04F02">
        <w:rPr>
          <w:rFonts w:ascii="Bembo" w:eastAsia="Times New Roman" w:hAnsi="Bembo" w:cs="Calibri"/>
          <w:color w:val="000000"/>
          <w:sz w:val="26"/>
          <w:szCs w:val="26"/>
        </w:rPr>
        <w:t>as the</w:t>
      </w:r>
      <w:r w:rsidR="006619FC">
        <w:rPr>
          <w:rFonts w:ascii="Bembo" w:eastAsia="Times New Roman" w:hAnsi="Bembo" w:cs="Calibri"/>
          <w:color w:val="000000"/>
          <w:sz w:val="26"/>
          <w:szCs w:val="26"/>
        </w:rPr>
        <w:t xml:space="preserve"> </w:t>
      </w:r>
      <w:r w:rsidR="00AB0431">
        <w:rPr>
          <w:rFonts w:ascii="Bembo" w:eastAsia="Times New Roman" w:hAnsi="Bembo" w:cs="Calibri"/>
          <w:color w:val="000000"/>
          <w:sz w:val="26"/>
          <w:szCs w:val="26"/>
        </w:rPr>
        <w:t xml:space="preserve">Mission Moment </w:t>
      </w:r>
      <w:r w:rsidR="00B04F02">
        <w:rPr>
          <w:rFonts w:ascii="Bembo" w:eastAsia="Times New Roman" w:hAnsi="Bembo" w:cs="Calibri"/>
          <w:color w:val="000000"/>
          <w:sz w:val="26"/>
          <w:szCs w:val="26"/>
        </w:rPr>
        <w:t xml:space="preserve">sponsor for </w:t>
      </w:r>
      <w:r w:rsidRPr="003E3E1F">
        <w:rPr>
          <w:rFonts w:ascii="Bembo" w:eastAsia="Times New Roman" w:hAnsi="Bembo" w:cs="Calibri"/>
          <w:color w:val="000000"/>
          <w:sz w:val="26"/>
          <w:szCs w:val="26"/>
        </w:rPr>
        <w:t>the</w:t>
      </w:r>
      <w:r>
        <w:rPr>
          <w:rFonts w:ascii="Bembo" w:eastAsia="Times New Roman" w:hAnsi="Bembo" w:cs="Calibri"/>
          <w:color w:val="000000"/>
          <w:sz w:val="26"/>
          <w:szCs w:val="26"/>
        </w:rPr>
        <w:t xml:space="preserve"> </w:t>
      </w:r>
      <w:r w:rsidR="00EA24FF">
        <w:rPr>
          <w:rFonts w:ascii="Bembo" w:eastAsia="Times New Roman" w:hAnsi="Bembo" w:cs="Calibri"/>
          <w:color w:val="000000"/>
          <w:sz w:val="26"/>
          <w:szCs w:val="26"/>
        </w:rPr>
        <w:t>4</w:t>
      </w:r>
      <w:r w:rsidR="00EA24FF" w:rsidRPr="00EA24FF">
        <w:rPr>
          <w:rFonts w:ascii="Bembo" w:eastAsia="Times New Roman" w:hAnsi="Bembo" w:cs="Calibri"/>
          <w:color w:val="000000"/>
          <w:sz w:val="26"/>
          <w:szCs w:val="26"/>
          <w:vertAlign w:val="superscript"/>
        </w:rPr>
        <w:t>th</w:t>
      </w:r>
      <w:r w:rsidR="00EA24FF">
        <w:rPr>
          <w:rFonts w:ascii="Bembo" w:eastAsia="Times New Roman" w:hAnsi="Bembo" w:cs="Calibri"/>
          <w:color w:val="000000"/>
          <w:sz w:val="26"/>
          <w:szCs w:val="26"/>
        </w:rPr>
        <w:t xml:space="preserve"> A</w:t>
      </w:r>
      <w:r>
        <w:rPr>
          <w:rFonts w:ascii="Bembo" w:eastAsia="Times New Roman" w:hAnsi="Bembo" w:cs="Calibri"/>
          <w:color w:val="000000"/>
          <w:sz w:val="26"/>
          <w:szCs w:val="26"/>
        </w:rPr>
        <w:t>nnual</w:t>
      </w:r>
      <w:r w:rsidRPr="003E3E1F">
        <w:rPr>
          <w:rFonts w:ascii="Bembo" w:eastAsia="Times New Roman" w:hAnsi="Bembo" w:cs="Calibri"/>
          <w:color w:val="000000"/>
          <w:sz w:val="26"/>
          <w:szCs w:val="26"/>
        </w:rPr>
        <w:t xml:space="preserve"> Building Futures </w:t>
      </w:r>
      <w:r>
        <w:rPr>
          <w:rFonts w:ascii="Bembo" w:eastAsia="Times New Roman" w:hAnsi="Bembo" w:cs="Calibri"/>
          <w:color w:val="000000"/>
          <w:sz w:val="26"/>
          <w:szCs w:val="26"/>
        </w:rPr>
        <w:t>Awards Banquet &amp; FUNdraiser</w:t>
      </w:r>
      <w:r w:rsidRPr="003E3E1F">
        <w:rPr>
          <w:rFonts w:ascii="Bembo" w:eastAsia="Times New Roman" w:hAnsi="Bembo" w:cs="Calibri"/>
          <w:color w:val="000000"/>
          <w:sz w:val="26"/>
          <w:szCs w:val="26"/>
        </w:rPr>
        <w:t>.</w:t>
      </w:r>
    </w:p>
    <w:p w14:paraId="54D67F0D" w14:textId="43D4F82E" w:rsidR="00D67C93" w:rsidRDefault="00D67C93" w:rsidP="00B053F0">
      <w:pPr>
        <w:spacing w:after="0" w:line="240" w:lineRule="auto"/>
        <w:rPr>
          <w:rFonts w:ascii="Bembo" w:eastAsia="Times New Roman" w:hAnsi="Bembo" w:cs="Calibri"/>
          <w:color w:val="000000"/>
          <w:sz w:val="26"/>
          <w:szCs w:val="26"/>
        </w:rPr>
      </w:pPr>
    </w:p>
    <w:p w14:paraId="2461491B" w14:textId="04345FA3" w:rsidR="00FA502F" w:rsidRDefault="00D67C93" w:rsidP="00FA502F">
      <w:pPr>
        <w:spacing w:after="0" w:line="240" w:lineRule="auto"/>
        <w:rPr>
          <w:rFonts w:ascii="Bembo" w:eastAsia="Times New Roman" w:hAnsi="Bembo" w:cs="Calibri"/>
          <w:color w:val="000000"/>
          <w:sz w:val="26"/>
          <w:szCs w:val="26"/>
        </w:rPr>
      </w:pPr>
      <w:r>
        <w:rPr>
          <w:rFonts w:ascii="Bembo" w:eastAsia="Times New Roman" w:hAnsi="Bembo" w:cs="Calibri"/>
          <w:color w:val="000000"/>
          <w:sz w:val="26"/>
          <w:szCs w:val="26"/>
        </w:rPr>
        <w:t>“We’re so please</w:t>
      </w:r>
      <w:r w:rsidR="00EF6F2C">
        <w:rPr>
          <w:rFonts w:ascii="Bembo" w:eastAsia="Times New Roman" w:hAnsi="Bembo" w:cs="Calibri"/>
          <w:color w:val="000000"/>
          <w:sz w:val="26"/>
          <w:szCs w:val="26"/>
        </w:rPr>
        <w:t>d</w:t>
      </w:r>
      <w:r>
        <w:rPr>
          <w:rFonts w:ascii="Bembo" w:eastAsia="Times New Roman" w:hAnsi="Bembo" w:cs="Calibri"/>
          <w:color w:val="000000"/>
          <w:sz w:val="26"/>
          <w:szCs w:val="26"/>
        </w:rPr>
        <w:t xml:space="preserve"> that </w:t>
      </w:r>
      <w:r w:rsidR="00AB0431">
        <w:rPr>
          <w:rFonts w:ascii="Bembo" w:eastAsia="Times New Roman" w:hAnsi="Bembo" w:cs="Calibri"/>
          <w:color w:val="000000"/>
          <w:sz w:val="26"/>
          <w:szCs w:val="26"/>
        </w:rPr>
        <w:t>the Taylor’s</w:t>
      </w:r>
      <w:r>
        <w:rPr>
          <w:rFonts w:ascii="Bembo" w:eastAsia="Times New Roman" w:hAnsi="Bembo" w:cs="Calibri"/>
          <w:color w:val="000000"/>
          <w:sz w:val="26"/>
          <w:szCs w:val="26"/>
        </w:rPr>
        <w:t xml:space="preserve"> ha</w:t>
      </w:r>
      <w:r w:rsidR="00AB0431">
        <w:rPr>
          <w:rFonts w:ascii="Bembo" w:eastAsia="Times New Roman" w:hAnsi="Bembo" w:cs="Calibri"/>
          <w:color w:val="000000"/>
          <w:sz w:val="26"/>
          <w:szCs w:val="26"/>
        </w:rPr>
        <w:t>ve</w:t>
      </w:r>
      <w:r>
        <w:rPr>
          <w:rFonts w:ascii="Bembo" w:eastAsia="Times New Roman" w:hAnsi="Bembo" w:cs="Calibri"/>
          <w:color w:val="000000"/>
          <w:sz w:val="26"/>
          <w:szCs w:val="26"/>
        </w:rPr>
        <w:t xml:space="preserve"> </w:t>
      </w:r>
      <w:r w:rsidR="00FA502F">
        <w:rPr>
          <w:rFonts w:ascii="Bembo" w:eastAsia="Times New Roman" w:hAnsi="Bembo" w:cs="Calibri"/>
          <w:color w:val="000000"/>
          <w:sz w:val="26"/>
          <w:szCs w:val="26"/>
        </w:rPr>
        <w:t>signed</w:t>
      </w:r>
      <w:r w:rsidR="00B73A6E">
        <w:rPr>
          <w:rFonts w:ascii="Bembo" w:eastAsia="Times New Roman" w:hAnsi="Bembo" w:cs="Calibri"/>
          <w:color w:val="000000"/>
          <w:sz w:val="26"/>
          <w:szCs w:val="26"/>
        </w:rPr>
        <w:t xml:space="preserve"> o</w:t>
      </w:r>
      <w:r>
        <w:rPr>
          <w:rFonts w:ascii="Bembo" w:eastAsia="Times New Roman" w:hAnsi="Bembo" w:cs="Calibri"/>
          <w:color w:val="000000"/>
          <w:sz w:val="26"/>
          <w:szCs w:val="26"/>
        </w:rPr>
        <w:t>n as a sponsor with us for another great year</w:t>
      </w:r>
      <w:r w:rsidR="00BF58C2">
        <w:rPr>
          <w:rFonts w:ascii="Bembo" w:eastAsia="Times New Roman" w:hAnsi="Bembo" w:cs="Calibri"/>
          <w:color w:val="000000"/>
          <w:sz w:val="26"/>
          <w:szCs w:val="26"/>
        </w:rPr>
        <w:t xml:space="preserve">,” stated </w:t>
      </w:r>
      <w:r w:rsidR="00174D1F">
        <w:rPr>
          <w:rFonts w:ascii="Bembo" w:eastAsia="Times New Roman" w:hAnsi="Bembo" w:cs="Calibri"/>
          <w:color w:val="000000"/>
          <w:sz w:val="26"/>
          <w:szCs w:val="26"/>
        </w:rPr>
        <w:t>Lyn Rumage</w:t>
      </w:r>
      <w:r w:rsidR="00BF58C2">
        <w:rPr>
          <w:rFonts w:ascii="Bembo" w:eastAsia="Times New Roman" w:hAnsi="Bembo" w:cs="Calibri"/>
          <w:color w:val="000000"/>
          <w:sz w:val="26"/>
          <w:szCs w:val="26"/>
        </w:rPr>
        <w:t xml:space="preserve">, </w:t>
      </w:r>
      <w:r w:rsidR="00174D1F">
        <w:rPr>
          <w:rFonts w:ascii="Bembo" w:eastAsia="Times New Roman" w:hAnsi="Bembo" w:cs="Calibri"/>
          <w:color w:val="000000"/>
          <w:sz w:val="26"/>
          <w:szCs w:val="26"/>
        </w:rPr>
        <w:t>Regional</w:t>
      </w:r>
      <w:r w:rsidR="00AB0431">
        <w:rPr>
          <w:rFonts w:ascii="Bembo" w:eastAsia="Times New Roman" w:hAnsi="Bembo" w:cs="Calibri"/>
          <w:color w:val="000000"/>
          <w:sz w:val="26"/>
          <w:szCs w:val="26"/>
        </w:rPr>
        <w:t xml:space="preserve"> Director</w:t>
      </w:r>
      <w:r w:rsidR="00174D1F">
        <w:rPr>
          <w:rFonts w:ascii="Bembo" w:eastAsia="Times New Roman" w:hAnsi="Bembo" w:cs="Calibri"/>
          <w:color w:val="000000"/>
          <w:sz w:val="26"/>
          <w:szCs w:val="26"/>
        </w:rPr>
        <w:t xml:space="preserve"> of Development</w:t>
      </w:r>
      <w:r w:rsidR="00BF58C2">
        <w:rPr>
          <w:rFonts w:ascii="Bembo" w:eastAsia="Times New Roman" w:hAnsi="Bembo" w:cs="Calibri"/>
          <w:color w:val="000000"/>
          <w:sz w:val="26"/>
          <w:szCs w:val="26"/>
        </w:rPr>
        <w:t>.  “</w:t>
      </w:r>
      <w:r w:rsidR="00451E7F" w:rsidRPr="00451E7F">
        <w:rPr>
          <w:rFonts w:ascii="Bembo" w:eastAsia="Times New Roman" w:hAnsi="Bembo" w:cs="Calibri"/>
          <w:color w:val="000000"/>
          <w:sz w:val="26"/>
          <w:szCs w:val="26"/>
        </w:rPr>
        <w:t xml:space="preserve">We are merely the host; this is a true community celebration, so we are absolutely thrilled </w:t>
      </w:r>
      <w:r w:rsidR="00451E7F">
        <w:rPr>
          <w:rFonts w:ascii="Bembo" w:eastAsia="Times New Roman" w:hAnsi="Bembo" w:cs="Calibri"/>
          <w:color w:val="000000"/>
          <w:sz w:val="26"/>
          <w:szCs w:val="26"/>
        </w:rPr>
        <w:t>Jory and Christina Taylor are</w:t>
      </w:r>
      <w:r w:rsidR="00451E7F" w:rsidRPr="00451E7F">
        <w:rPr>
          <w:rFonts w:ascii="Bembo" w:eastAsia="Times New Roman" w:hAnsi="Bembo" w:cs="Calibri"/>
          <w:color w:val="000000"/>
          <w:sz w:val="26"/>
          <w:szCs w:val="26"/>
        </w:rPr>
        <w:t xml:space="preserve"> supporting Building Futures and the leaders and advocates who will be honored."</w:t>
      </w:r>
      <w:r w:rsidR="00BF58C2">
        <w:rPr>
          <w:rFonts w:ascii="Bembo" w:eastAsia="Times New Roman" w:hAnsi="Bembo" w:cs="Calibri"/>
          <w:color w:val="000000"/>
          <w:sz w:val="26"/>
          <w:szCs w:val="26"/>
        </w:rPr>
        <w:t xml:space="preserve"> </w:t>
      </w:r>
    </w:p>
    <w:p w14:paraId="23289259" w14:textId="66832471" w:rsidR="00FA502F" w:rsidRDefault="00FA502F" w:rsidP="00FA502F">
      <w:pPr>
        <w:spacing w:after="0" w:line="240" w:lineRule="auto"/>
        <w:rPr>
          <w:rFonts w:ascii="Bembo" w:eastAsia="Times New Roman" w:hAnsi="Bembo" w:cs="Calibri"/>
          <w:color w:val="000000"/>
          <w:sz w:val="26"/>
          <w:szCs w:val="26"/>
        </w:rPr>
      </w:pPr>
    </w:p>
    <w:p w14:paraId="5647FFC8" w14:textId="77777777" w:rsidR="00EF6F2C" w:rsidRDefault="00EF6F2C" w:rsidP="00EF6F2C">
      <w:pPr>
        <w:spacing w:after="0" w:line="240" w:lineRule="auto"/>
        <w:rPr>
          <w:rFonts w:ascii="Bembo" w:eastAsia="Times New Roman" w:hAnsi="Bembo" w:cs="Calibri"/>
          <w:color w:val="000000"/>
          <w:sz w:val="26"/>
          <w:szCs w:val="26"/>
        </w:rPr>
      </w:pPr>
      <w:r>
        <w:rPr>
          <w:rFonts w:ascii="Bembo" w:eastAsia="Times New Roman" w:hAnsi="Bembo" w:cs="Calibri"/>
          <w:color w:val="000000"/>
          <w:sz w:val="26"/>
          <w:szCs w:val="26"/>
        </w:rPr>
        <w:t>Building Futures will be held on June 9, 2022 at Pine Lakes Country Club in Myrtle Beach at 5:30p.m. which will feature a silent auction, entertainment, hors d’oeuvres and awards.</w:t>
      </w:r>
    </w:p>
    <w:p w14:paraId="232C8ED3" w14:textId="77777777" w:rsidR="00EF6F2C" w:rsidRDefault="00EF6F2C" w:rsidP="00EF6F2C">
      <w:pPr>
        <w:spacing w:after="0" w:line="240" w:lineRule="auto"/>
        <w:rPr>
          <w:rFonts w:ascii="Bembo" w:eastAsia="Times New Roman" w:hAnsi="Bembo" w:cs="Calibri"/>
          <w:color w:val="000000"/>
          <w:sz w:val="26"/>
          <w:szCs w:val="26"/>
        </w:rPr>
      </w:pPr>
    </w:p>
    <w:p w14:paraId="7F6FEF18" w14:textId="77777777" w:rsidR="00EF6F2C" w:rsidRPr="00FA502F" w:rsidRDefault="00EF6F2C" w:rsidP="00EF6F2C">
      <w:pPr>
        <w:spacing w:after="0" w:line="240" w:lineRule="auto"/>
        <w:rPr>
          <w:rFonts w:ascii="Bembo" w:eastAsia="Times New Roman" w:hAnsi="Bembo" w:cs="Calibri"/>
          <w:color w:val="000000"/>
          <w:sz w:val="26"/>
          <w:szCs w:val="26"/>
        </w:rPr>
      </w:pPr>
      <w:r>
        <w:rPr>
          <w:rFonts w:ascii="Bembo" w:eastAsia="Times New Roman" w:hAnsi="Bembo" w:cs="Calibri"/>
          <w:color w:val="000000"/>
          <w:sz w:val="26"/>
          <w:szCs w:val="26"/>
        </w:rPr>
        <w:t xml:space="preserve">For information about tickets, sponsorship, or to donate an auction item, contact Lyn Rumage, at </w:t>
      </w:r>
      <w:hyperlink r:id="rId5" w:history="1">
        <w:r w:rsidRPr="00754151">
          <w:rPr>
            <w:rStyle w:val="Hyperlink"/>
            <w:rFonts w:ascii="Bembo" w:eastAsia="Times New Roman" w:hAnsi="Bembo" w:cs="Calibri"/>
            <w:sz w:val="26"/>
            <w:szCs w:val="26"/>
          </w:rPr>
          <w:t>lrumage@scfathersandfamilies.com</w:t>
        </w:r>
      </w:hyperlink>
      <w:r>
        <w:rPr>
          <w:rFonts w:ascii="Bembo" w:eastAsia="Times New Roman" w:hAnsi="Bembo" w:cs="Calibri"/>
          <w:color w:val="000000"/>
          <w:sz w:val="26"/>
          <w:szCs w:val="26"/>
        </w:rPr>
        <w:t xml:space="preserve"> or 201-562-5003.</w:t>
      </w:r>
    </w:p>
    <w:p w14:paraId="31FF169D" w14:textId="7E3F1CFD" w:rsidR="006E3F1C" w:rsidRPr="00FA502F" w:rsidRDefault="006E3F1C" w:rsidP="00EF6F2C">
      <w:pPr>
        <w:spacing w:after="0" w:line="240" w:lineRule="auto"/>
        <w:rPr>
          <w:rFonts w:ascii="Bembo" w:eastAsia="Times New Roman" w:hAnsi="Bembo" w:cs="Calibri"/>
          <w:color w:val="000000"/>
          <w:sz w:val="26"/>
          <w:szCs w:val="26"/>
        </w:rPr>
      </w:pPr>
    </w:p>
    <w:sectPr w:rsidR="006E3F1C" w:rsidRPr="00FA50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3F0"/>
    <w:rsid w:val="00174D1F"/>
    <w:rsid w:val="002F4589"/>
    <w:rsid w:val="002F6BF1"/>
    <w:rsid w:val="00451E7F"/>
    <w:rsid w:val="00642710"/>
    <w:rsid w:val="006619FC"/>
    <w:rsid w:val="006E3F1C"/>
    <w:rsid w:val="0086039B"/>
    <w:rsid w:val="008928A7"/>
    <w:rsid w:val="00905556"/>
    <w:rsid w:val="00AB0431"/>
    <w:rsid w:val="00AF0A70"/>
    <w:rsid w:val="00B04F02"/>
    <w:rsid w:val="00B053F0"/>
    <w:rsid w:val="00B73A6E"/>
    <w:rsid w:val="00BF58C2"/>
    <w:rsid w:val="00D67C93"/>
    <w:rsid w:val="00D91869"/>
    <w:rsid w:val="00EA24FF"/>
    <w:rsid w:val="00EF6F2C"/>
    <w:rsid w:val="00FA502F"/>
    <w:rsid w:val="00FC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49DAD"/>
  <w15:chartTrackingRefBased/>
  <w15:docId w15:val="{42158F7A-9ABB-4C7B-9A4B-DB6885AC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3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3F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3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rumage@scfathersandfamilies.com" TargetMode="External"/><Relationship Id="rId4" Type="http://schemas.openxmlformats.org/officeDocument/2006/relationships/hyperlink" Target="mailto:lrumage@scfathersandfamil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kgeorge2006@comcast.net</dc:creator>
  <cp:keywords/>
  <dc:description/>
  <cp:lastModifiedBy>Katerina Katimertzi</cp:lastModifiedBy>
  <cp:revision>3</cp:revision>
  <dcterms:created xsi:type="dcterms:W3CDTF">2022-04-20T19:43:00Z</dcterms:created>
  <dcterms:modified xsi:type="dcterms:W3CDTF">2022-05-04T19:02:00Z</dcterms:modified>
</cp:coreProperties>
</file>